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eastAsia="仿宋"/>
          <w:sz w:val="28"/>
          <w:szCs w:val="28"/>
        </w:rPr>
      </w:pPr>
    </w:p>
    <w:p>
      <w:pPr>
        <w:pStyle w:val="4"/>
        <w:rPr>
          <w:rFonts w:eastAsia="宋体"/>
          <w:sz w:val="24"/>
          <w:szCs w:val="2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Ansi="Times New Roman" w:eastAsia="方正小标宋简体"/>
          <w:color w:val="auto"/>
          <w:sz w:val="44"/>
          <w:szCs w:val="44"/>
        </w:rPr>
        <w:t>中国共产党纪律处分条例（摘录）</w:t>
      </w:r>
    </w:p>
    <w:p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 w:val="0"/>
          <w:bCs/>
          <w:color w:val="auto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E5AC6"/>
    <w:rsid w:val="6AB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2021-12-07T06:09:00Z</dcterms:created>
  <dc:creator>zizi大熊猫(⁎⚈᷀᷁ᴗ⚈᷀᷁⁎)</dc:creator>
  <cp:lastModifiedBy>zizi大熊猫(⁎⚈᷀᷁ᴗ⚈᷀᷁⁎)</cp:lastModifiedBy>
  <dcterms:modified xsi:type="dcterms:W3CDTF">2021-12-07T06:09:55Z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302F0410C39D46AAA5CA8819752E524C</vt:lpwstr>
  </property>
</Properties>
</file>